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9D55E2" w:rsidRPr="009D55E2" w:rsidRDefault="009D55E2" w:rsidP="009D55E2">
      <w:pPr>
        <w:shd w:val="clear" w:color="auto" w:fill="FFFFFF"/>
        <w:jc w:val="center"/>
        <w:outlineLvl w:val="2"/>
        <w:rPr>
          <w:rFonts w:ascii="Times New Roman" w:hAnsi="Times New Roman" w:cs="Times New Roman"/>
          <w:b/>
          <w:bCs/>
          <w:sz w:val="20"/>
          <w:szCs w:val="20"/>
        </w:rPr>
      </w:pPr>
      <w:r w:rsidRPr="009D55E2">
        <w:rPr>
          <w:rFonts w:ascii="Times New Roman" w:hAnsi="Times New Roman" w:cs="Times New Roman"/>
          <w:b/>
          <w:bCs/>
          <w:sz w:val="20"/>
          <w:szCs w:val="20"/>
        </w:rPr>
        <w:t>HANDEL ENERGIĄ</w:t>
      </w:r>
    </w:p>
    <w:p w:rsidR="00815D70" w:rsidRPr="00C456AD" w:rsidRDefault="009D55E2" w:rsidP="009D55E2">
      <w:pPr>
        <w:shd w:val="clear" w:color="auto" w:fill="FFFFFF"/>
        <w:jc w:val="center"/>
        <w:outlineLvl w:val="2"/>
        <w:rPr>
          <w:rFonts w:ascii="Times New Roman" w:hAnsi="Times New Roman" w:cs="Times New Roman"/>
          <w:b/>
          <w:bCs/>
          <w:sz w:val="20"/>
          <w:szCs w:val="20"/>
        </w:rPr>
      </w:pPr>
      <w:r w:rsidRPr="009D55E2">
        <w:rPr>
          <w:rFonts w:ascii="Times New Roman" w:hAnsi="Times New Roman" w:cs="Times New Roman"/>
          <w:b/>
          <w:bCs/>
          <w:sz w:val="20"/>
          <w:szCs w:val="20"/>
        </w:rPr>
        <w:t>Kontraktowanie energii – sposoby zabezpieczenie portfela przez wytwórców, firmy obrotu i odbiorców</w:t>
      </w: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B2288">
              <w:rPr>
                <w:rFonts w:ascii="Times New Roman" w:hAnsi="Times New Roman" w:cs="Times New Roman"/>
                <w:color w:val="1F1A17"/>
                <w:sz w:val="20"/>
                <w:szCs w:val="20"/>
              </w:rPr>
              <w:t xml:space="preserve"> on-line</w:t>
            </w:r>
          </w:p>
        </w:tc>
        <w:tc>
          <w:tcPr>
            <w:tcW w:w="3118" w:type="dxa"/>
          </w:tcPr>
          <w:p w:rsidR="00D90FAA" w:rsidRPr="00C456AD" w:rsidRDefault="009D55E2"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25 sierpnia</w:t>
            </w:r>
            <w:r w:rsidR="00226FB2">
              <w:rPr>
                <w:rFonts w:ascii="Times New Roman" w:hAnsi="Times New Roman" w:cs="Times New Roman"/>
                <w:color w:val="1F1A17"/>
                <w:sz w:val="20"/>
                <w:szCs w:val="20"/>
              </w:rPr>
              <w:t xml:space="preserve"> </w:t>
            </w:r>
            <w:r w:rsidR="009F17F9">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9D55E2"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164</w:t>
      </w:r>
      <w:bookmarkStart w:id="0" w:name="_GoBack"/>
      <w:bookmarkEnd w:id="0"/>
      <w:r w:rsidR="00BC248F" w:rsidRPr="00C456AD">
        <w:rPr>
          <w:rFonts w:ascii="Times New Roman" w:hAnsi="Times New Roman" w:cs="Times New Roman"/>
          <w:b/>
          <w:bCs/>
          <w:color w:val="1F1A17"/>
          <w:sz w:val="20"/>
          <w:szCs w:val="20"/>
        </w:rPr>
        <w:t>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35B" w:rsidRDefault="00E8235B" w:rsidP="005B4289">
      <w:pPr>
        <w:spacing w:line="240" w:lineRule="auto"/>
      </w:pPr>
      <w:r>
        <w:separator/>
      </w:r>
    </w:p>
  </w:endnote>
  <w:endnote w:type="continuationSeparator" w:id="0">
    <w:p w:rsidR="00E8235B" w:rsidRDefault="00E8235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35B" w:rsidRDefault="00E8235B" w:rsidP="005B4289">
      <w:pPr>
        <w:spacing w:line="240" w:lineRule="auto"/>
      </w:pPr>
      <w:r>
        <w:separator/>
      </w:r>
    </w:p>
  </w:footnote>
  <w:footnote w:type="continuationSeparator" w:id="0">
    <w:p w:rsidR="00E8235B" w:rsidRDefault="00E8235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660FE"/>
    <w:rsid w:val="00071E30"/>
    <w:rsid w:val="0007235B"/>
    <w:rsid w:val="00086504"/>
    <w:rsid w:val="00094409"/>
    <w:rsid w:val="000A1355"/>
    <w:rsid w:val="000A1E0D"/>
    <w:rsid w:val="000A3183"/>
    <w:rsid w:val="000B1A35"/>
    <w:rsid w:val="000B241E"/>
    <w:rsid w:val="000B3CB6"/>
    <w:rsid w:val="000C64C0"/>
    <w:rsid w:val="000D223A"/>
    <w:rsid w:val="000D4CD2"/>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26FB2"/>
    <w:rsid w:val="00236185"/>
    <w:rsid w:val="00236E56"/>
    <w:rsid w:val="0028242D"/>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4188E"/>
    <w:rsid w:val="00642817"/>
    <w:rsid w:val="00646A79"/>
    <w:rsid w:val="00647921"/>
    <w:rsid w:val="0065729D"/>
    <w:rsid w:val="00661CDF"/>
    <w:rsid w:val="00662FCF"/>
    <w:rsid w:val="006648F6"/>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9ED"/>
    <w:rsid w:val="00747D47"/>
    <w:rsid w:val="00753FBB"/>
    <w:rsid w:val="00754500"/>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248FF"/>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8F6945"/>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2288"/>
    <w:rsid w:val="009C2131"/>
    <w:rsid w:val="009D121C"/>
    <w:rsid w:val="009D3726"/>
    <w:rsid w:val="009D55E2"/>
    <w:rsid w:val="009D6F2D"/>
    <w:rsid w:val="009E3E2B"/>
    <w:rsid w:val="009E499C"/>
    <w:rsid w:val="009F17F9"/>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7D78"/>
    <w:rsid w:val="00B5697D"/>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4E90"/>
    <w:rsid w:val="00C456AD"/>
    <w:rsid w:val="00C54A4A"/>
    <w:rsid w:val="00C60769"/>
    <w:rsid w:val="00C60B2B"/>
    <w:rsid w:val="00C60FCC"/>
    <w:rsid w:val="00C64014"/>
    <w:rsid w:val="00C84ACC"/>
    <w:rsid w:val="00C9633D"/>
    <w:rsid w:val="00C966F9"/>
    <w:rsid w:val="00CB6613"/>
    <w:rsid w:val="00CC14BC"/>
    <w:rsid w:val="00CE5CF0"/>
    <w:rsid w:val="00D0024E"/>
    <w:rsid w:val="00D0195C"/>
    <w:rsid w:val="00D23969"/>
    <w:rsid w:val="00D23BB6"/>
    <w:rsid w:val="00D333EC"/>
    <w:rsid w:val="00D371A6"/>
    <w:rsid w:val="00D376D4"/>
    <w:rsid w:val="00D4071B"/>
    <w:rsid w:val="00D4666A"/>
    <w:rsid w:val="00D5295B"/>
    <w:rsid w:val="00D61B1A"/>
    <w:rsid w:val="00D70327"/>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235B"/>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2751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2026-07-23T19:15:00Z</dcterms:created>
  <dcterms:modified xsi:type="dcterms:W3CDTF">2026-07-23T19:15:00Z</dcterms:modified>
</cp:coreProperties>
</file>